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line="270" w:lineRule="atLeast"/>
        <w:ind w:left="0" w:right="0" w:firstLine="0"/>
        <w:jc w:val="center"/>
        <w:rPr>
          <w:rStyle w:val="5"/>
          <w:rFonts w:hint="eastAsia" w:ascii="宋体" w:hAnsi="宋体" w:eastAsia="宋体" w:cs="宋体"/>
          <w:b/>
          <w:i w:val="0"/>
          <w:caps w:val="0"/>
          <w:color w:val="1F497D"/>
          <w:spacing w:val="0"/>
          <w:sz w:val="36"/>
          <w:szCs w:val="36"/>
          <w:shd w:val="clear" w:fill="FFFFFF"/>
        </w:rPr>
      </w:pPr>
      <w:r>
        <w:rPr>
          <w:rStyle w:val="5"/>
          <w:rFonts w:hint="eastAsia" w:ascii="宋体" w:hAnsi="宋体" w:eastAsia="宋体" w:cs="宋体"/>
          <w:b/>
          <w:i w:val="0"/>
          <w:caps w:val="0"/>
          <w:color w:val="1F497D"/>
          <w:spacing w:val="0"/>
          <w:sz w:val="36"/>
          <w:szCs w:val="36"/>
          <w:shd w:val="clear" w:fill="FFFFFF"/>
        </w:rPr>
        <w:t>202</w:t>
      </w:r>
      <w:r>
        <w:rPr>
          <w:rStyle w:val="5"/>
          <w:rFonts w:hint="eastAsia" w:ascii="宋体" w:hAnsi="宋体" w:eastAsia="宋体" w:cs="宋体"/>
          <w:b/>
          <w:i w:val="0"/>
          <w:caps w:val="0"/>
          <w:color w:val="1F497D"/>
          <w:spacing w:val="0"/>
          <w:sz w:val="36"/>
          <w:szCs w:val="36"/>
          <w:shd w:val="clear" w:fill="FFFFFF"/>
          <w:lang w:val="en-US" w:eastAsia="zh-CN"/>
        </w:rPr>
        <w:t>2</w:t>
      </w:r>
      <w:r>
        <w:rPr>
          <w:rStyle w:val="5"/>
          <w:rFonts w:hint="eastAsia" w:ascii="宋体" w:hAnsi="宋体" w:eastAsia="宋体" w:cs="宋体"/>
          <w:b/>
          <w:i w:val="0"/>
          <w:caps w:val="0"/>
          <w:color w:val="1F497D"/>
          <w:spacing w:val="0"/>
          <w:sz w:val="36"/>
          <w:szCs w:val="36"/>
          <w:shd w:val="clear" w:fill="FFFFFF"/>
        </w:rPr>
        <w:t>年度中国博士后科学基金资助工作</w:t>
      </w:r>
    </w:p>
    <w:p>
      <w:pPr>
        <w:pStyle w:val="2"/>
        <w:keepNext w:val="0"/>
        <w:keepLines w:val="0"/>
        <w:widowControl/>
        <w:suppressLineNumbers w:val="0"/>
        <w:shd w:val="clear" w:fill="FFFFFF"/>
        <w:spacing w:before="0" w:beforeAutospacing="0" w:after="150" w:afterAutospacing="0" w:line="270" w:lineRule="atLeast"/>
        <w:ind w:left="0" w:right="0" w:firstLine="0"/>
        <w:jc w:val="center"/>
        <w:rPr>
          <w:rFonts w:ascii="Helvetica" w:hAnsi="Helvetica" w:eastAsia="Helvetica" w:cs="Helvetica"/>
          <w:i w:val="0"/>
          <w:caps w:val="0"/>
          <w:color w:val="000000"/>
          <w:spacing w:val="0"/>
          <w:sz w:val="18"/>
          <w:szCs w:val="18"/>
        </w:rPr>
      </w:pPr>
      <w:r>
        <w:rPr>
          <w:rStyle w:val="5"/>
          <w:rFonts w:hint="eastAsia" w:ascii="宋体" w:hAnsi="宋体" w:eastAsia="宋体" w:cs="宋体"/>
          <w:b/>
          <w:i w:val="0"/>
          <w:caps w:val="0"/>
          <w:color w:val="1F497D"/>
          <w:spacing w:val="0"/>
          <w:sz w:val="36"/>
          <w:szCs w:val="36"/>
          <w:shd w:val="clear" w:fill="FFFFFF"/>
        </w:rPr>
        <w:t>常见问题解答</w:t>
      </w:r>
    </w:p>
    <w:p>
      <w:pPr>
        <w:pStyle w:val="2"/>
        <w:keepNext w:val="0"/>
        <w:keepLines w:val="0"/>
        <w:widowControl/>
        <w:suppressLineNumbers w:val="0"/>
        <w:shd w:val="clear" w:fill="FFFFFF"/>
        <w:spacing w:before="0" w:beforeAutospacing="0" w:after="150" w:afterAutospacing="0"/>
        <w:ind w:left="0" w:right="0" w:firstLine="0"/>
        <w:rPr>
          <w:rFonts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30"/>
          <w:szCs w:val="30"/>
          <w:shd w:val="clear" w:fill="FFFFFF"/>
        </w:rPr>
        <w:t>一、基本情况</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1. 从哪里可以了解博士后基金资助工作的有关要求？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答：中国博士后科学基金会每年编印《中国博士后科学基金资助指南》，在中国博士后网站、中国博士后科学基金会网站、中国博士后微信公众号发布。</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2. 博士后基金有哪些资助项目？</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答:面上资助（含“地区专项支持计划”）、特别资助（站前）、特别资助（站中）、优秀学术专著出版资助。</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3. 博士后基金各资助项目的资助标准是多少？</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答：面上资助的资助标准分为一等、二等，其中，自然科学资助标准为一等12万元、二等8万元；社会科学资助标准一般为一等8万元、二等5万元。</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“地区专项支持计划”自然科学8万，社会科学5万。</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特别资助（站前）资助标准为18万元；特别资助（站中）资助标准为自然科学18万元，社会科学15万元。优秀学术专著出版资助8万元/部。</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4. 2022年将资助多少人？</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答：面上资助为当年进站人数的三分之一左右（其中“地区专项支持计划”资助300人），特别资助（站前）为400人，特别资助（站中）约800人，优秀学术专著出版资助30部。</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5. 2022年开展几批次资助工作?</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答:面上资助工作开展两批次，其他资助开展一批次。</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30"/>
          <w:szCs w:val="30"/>
          <w:shd w:val="clear" w:fill="FFFFFF"/>
        </w:rPr>
        <w:t>二、资助时间</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6. 什么时候可以申报？</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答:《中国博士后科学基金资助指南》中有本年度各资助项目申报时间安排，可查看。</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7. 2022年资助工作有时间表吗？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答：有。详见《中国博士后科学基金资助指南（2022年度）》。</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30"/>
          <w:szCs w:val="30"/>
          <w:shd w:val="clear" w:fill="FFFFFF"/>
        </w:rPr>
        <w:t>三、申报条件</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8. 什么人可以申报特别资助（站前）？</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答：年龄不超过35周岁。2022年度拟进站或新近进站从事博士后研究工作的人员，应届博士生优先。包括外籍和留学回国博士。</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9. 应届博士毕业生申报特别资助（站前）需满足什么条件？</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答：申报时须已满足博士学位论文答辩的基本要求。</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10. 新近进站的博士后研究人员申报2022年特别资助（站前）需满足什么条件？</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年龄不超过35周岁（1986年3月31日后出生）。新近进站的博士后研究人员须进站不超过4个月（须为2021年12月1日之后进站）；博士学位获得时间须为2021年1月1日（含）以后；须依托所在博士后科研流动站、工作站进行申请，不得变更合作导师。</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11. 特别资助（站前）有申报学科限制吗？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答：有。进站学科为自然科学。申报项目须为规定的研究方向。</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12. 什么人可以申报面上资助？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答：博士后研究人员进站起至进站18个月内可多次申请。</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13. 面上资助申报条件中的“进站18个月内”怎么计算？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答：从博士后进出站信息系统中登记的进站日期起，至面上资助申报截止日不超过18个月。</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14. “地区专项支持计划”的资助条件有哪些？</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地区专项支持计划”，对在西部地区、东北地区及贫困地区、边疆民族地区和革命老区博士后设站单位从事研究工作的博士后研究人员予以倾斜资助，其中对西藏、新疆地区重点倾斜。“地区专项支持计划”不面向以上地区部队设站单位、中央部属高校、一流高校、高校中的一流学科及中国科学院研究单位的博士后研究人员；优先资助申请项目与上述地区经济社会发展密切相关的博士后研究人员。</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15. 怎样申报“地区专项支持计划”？</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答：“地区专项支持计划”与同批次面上资助工作一同组织开展，须单独申报。</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16. 什么人可以申报特别资助（站中）？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答：博士后研究人员进站满4个月可申请。</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17. 申报特别资助（站中）必须先获得面上资助吗？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答：不是。获得面上资助只是申报特别资助的优先推荐条件。</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18. 特别资助（站中）申报条件中的“进站满4个月”怎么计算？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答：从博士后进出站办公系统中登记的进站日期起，至特别资助（站中）申报截止日超过4个月（须为2021年12月1日之前进站）。</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19. 什么人可以申报优秀学术专著出版资助？</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答：在站2年以上或出站5年内的博士后研究人员，获中国博士后科学基金资助者优先。</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20. 优秀学术专著出版资助有学科限制吗？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答：限自然科学领域。社会科学领域的博士后研究人员可向中国社会科学院《中国社会科学博士后文库》投稿，该文库由全国博士后管委会和中国社会科学院资助出版。</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21. “博士后国际交流计划” “中德博士后交流项目”的派出人员以及“香江学者计划”“澳门青年学者计划”获资助人员可以申报博士后基金吗？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答：在未结束派出工作前不可申报。在完成派出工作或提前结束国（境）外研究工作后，继续在国内开展博士后研究工作时，持设站单位相关证明进行申报。</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22. 外籍人员可以申报博士后基金吗？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答：已进站的可以申请面上资助、特别资助（站前）、特别资助（站中）。未进站的可申请特别资助（站前），不可申请博新计划。</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23. 获得特别资助（站前）的人员可以申报面上资助和特别资助（站中）吗？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答：可以申报面上资助，不可以申报特别资助（站中）。</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24. 上半年面上资助和特别资助（站中）可以同时申请吗？可以同时获得吗？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答：可以同时申报，也可以同时获得资助。</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25. 特别资助（站前）和特别资助（站中）可以同时申请吗？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答：不可以。只可选报一项。</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26. 涉密项目可以申报博士后基金吗？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答：不可以。</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27. 在站期间可以获得几项资助？</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答：面上资助只可获得一次。特别资助（站前）、特别资助（站中）、博新计划可获得任意一项，只可获得一次。</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28. 一个申请项目可以由两个以上的博士后共同申报吗？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答：不可以。</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29. 申请博士后基金的项目必须是进站时拟定的研究计划内容吗？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答：可以不是。</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30. 做二站的博士后研究人员申报博士后基金有何要求？</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答：没有特殊要求。一站时获得博士后基金资助的情况不计入第二站。</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30"/>
          <w:szCs w:val="30"/>
          <w:shd w:val="clear" w:fill="FFFFFF"/>
        </w:rPr>
        <w:t>四、申请书填报</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31. 申请书填报方式是什么？</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答：网上填报。</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32. 申请书有模板吗？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答：有，详见《中国博士后科学基金资助指南》，也可在中国博士后科学基金会网站“资料下载”专区下载。模板只供准备申报材料时参考。</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33. 申请书中的“一级学科”和进站时的学科必须一致吗？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答：可以不一致，申请书中的“一级学科”是指申报项目所属的学科。</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34. 科研成果如何填报？</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答：填报代表申请人最高学术水平和科研成果的论文、专著、专利或奖励等，可以从以上类型材料中任选，但总数不超过3个。</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35. 申报面上资助时怎样填写研究计划时间？</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答：研究计划时间可根据实际可使用资助经费的时间填写。</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36. 填写面上资助申请书时怎样避免故意泄露个人信息？</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申请书项目信息中，不得填写申请人姓名、设站单位名称、合作导师姓名等，否则评审专家可视为申请人故意泄露个人信息，计0分。如出现上述信息，建议以“本人”“所在设站单位”“本人的博士后合作导师”代称。</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30"/>
          <w:szCs w:val="30"/>
          <w:shd w:val="clear" w:fill="FFFFFF"/>
        </w:rPr>
        <w:t>五、申报流程</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37. 各资助项目的申报流程有区别吗？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答：有区别。</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申报特别资助（站前）时，申请人将申请材料提交至院系或工作站（分站），由院系或工作站（分站）提交至设站单位，再由设站单位提交至中国博士后科学基金会。</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申报面上资助时，申请人将申请材料提交至院系或工作站（分站），由院系或工作站（分站）提交至设站单位，再由设站单位提交至中国博士后科学基金会。</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申报特别资助（站中）时，申请人将申请材料提交至院系或工作站（分站），由院系或工作站（分站）提交至设站单位，再由设站单位按比例推荐至中国博士后科学基金会。</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申报优秀学术专著出版时，申请人将申请材料提交至中国博士后科学基金会。</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38. 工作站和流动站联合培养的博士后研究人员应该怎样提交申报材料？</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答：从工作站提交。</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39. 联合培养博士后研究人员如何选择申报面上资助工作站单独评审？</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答：项目内容属于技术应用研究，建议申请从工作站单独评审。</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40. 军队和地方联合培养的博士后研究人员应该怎样提交申报材料？</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答：申报材料须由申请人报送设站单位，设站单位报送中国博士后科学基金会。不得在网上提交。</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41. 申请书需要提交纸质材料吗？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答：除优秀学术专著出版资助外，均不需要提交纸质材料。</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30"/>
          <w:szCs w:val="30"/>
          <w:shd w:val="clear" w:fill="FFFFFF"/>
        </w:rPr>
        <w:t>六、专家评审</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42. 各类资助都采用什么评审方式？</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答：面上资助采用通讯评审，其他资助均采用会议评审。</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43. 是否向申请人反馈专家评审意见？</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答：面上资助反馈专家评审意见。从资助结果公示日起，未获得资助的博士后可登录“中国博士后科学基金管理信息系统”查看。</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30"/>
          <w:szCs w:val="30"/>
          <w:shd w:val="clear" w:fill="FFFFFF"/>
        </w:rPr>
        <w:t>七、其他有关资助工作问题</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44. 申报时对申请人的诚信要求有哪些？</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答：申请人必须在申请书中作出承诺：尊重科研规律，弘扬科学家精神，遵守科研伦理道德和作风学风诚信要求，认真开展科学研究工作。</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45. 资助经费何时发放？</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答：面上资助和特别资助（站中）在资助通知下发之日起约一个月内拨付至设站单位。特别资助（站前）在资助通知下发之日起三个月拨付至设站单位。</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46. 资助经费如何使用？</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答：申请人无需编制项目预算。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资助经费全部用于与研究工作相关的支出，不得截留、挪用、侵占，不得用于与科学研究无关的支出。</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资助经费使用范围限于设备费、材料费、测试化验加工费、燃料动力费、差旅/会议/国际合作与交流费、出版/文献/信息传播/知识产权事务费、劳务费、专家咨询费以及其他合理支出。在上述经费范围内，不设具体经费的比例限制，由获资助博士后研究人员自主统筹使用，其中，劳务费的支付范围为参与研究过程的相关人员（如在校研究生）和临时聘用人员。</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47. 出站时，资助经费有结余怎么办？</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答：结余经费退回中国博士后科学基金会。</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48. 资助证书如何获取？</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答：获资助人员从当批次资助结果公布之日起，可登录“中国博士后科学基金管理信息系统”打印资助证书。</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49. 资助项目要求结题吗？出站时，需要提交什么总结材料？</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答：不要求结题。出站时须提交《中国博士后科学基金资助总结报告》。</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50. 获资助人员发表资助成果时有什么要求？</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答：需标注“中国博士后科学基金资助项目”和资助编号。</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30"/>
          <w:szCs w:val="30"/>
          <w:shd w:val="clear" w:fill="FFFFFF"/>
        </w:rPr>
        <w:t>八、申报软件</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51. 申报博士后基金的用户名和密码是什么？忘记了怎么办？</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答：申报博士后基金的用户名和密码与博士后进出站办公系统注册的用户名和密码相同。如忘记，可在进出站办公系统登录界面找回或初始化密码。</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52. 申请数据上传是直接上传申请书word文档吗？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答：不需要上传申请书，按申报页面提示的步骤填写申报人信息和上传项目信息即可。</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53. 申请书的字数限制怎么实现？</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答：上传文件的大小不能超过页面提示的文件大小。</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54. 如何在线生成和打印申请书？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答：确认上传的文件格式为.docx，按页面提示生成并打印申请书即可。上传的文件必须为真实的.docx格式，不可手工改动文件后缀名，否则会无法在线生成申请书。</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55. 网上提交申请书时，对“承诺”应如何处理？</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答：直接生成即可。</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sz w:val="24"/>
          <w:szCs w:val="24"/>
          <w:shd w:val="clear" w:fill="FFFFFF"/>
        </w:rPr>
        <w:t>56. 网上已经提交了申请书，还想再修改怎么办？</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4"/>
          <w:szCs w:val="24"/>
          <w:shd w:val="clear" w:fill="FFFFFF"/>
        </w:rPr>
        <w:t>答：在信息系统上申请逐级驳回。</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495476"/>
    <w:rsid w:val="1DAB4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2020-12-11T07:38:00Z</dcterms:created>
  <dc:creator>think</dc:creator>
  <cp:lastModifiedBy>王二子</cp:lastModifiedBy>
  <dcterms:modified xsi:type="dcterms:W3CDTF">2022-01-11T09:08:58Z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DA42C20BEB484A148C70817C5C84C585</vt:lpwstr>
  </property>
</Properties>
</file>